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E9" w:rsidRDefault="00DA7D34" w:rsidP="00F5277F">
      <w:pPr>
        <w:spacing w:before="100" w:beforeAutospacing="1" w:after="100" w:afterAutospacing="1" w:line="240" w:lineRule="auto"/>
        <w:ind w:right="-244"/>
        <w:jc w:val="center"/>
        <w:outlineLvl w:val="2"/>
      </w:pPr>
      <w:r>
        <w:rPr>
          <w:noProof/>
          <w:lang w:val="en-US" w:bidi="as-IN"/>
        </w:rPr>
        <w:drawing>
          <wp:inline distT="0" distB="0" distL="0" distR="0">
            <wp:extent cx="1317972" cy="1263623"/>
            <wp:effectExtent l="19050" t="0" r="0" b="0"/>
            <wp:docPr id="1" name="Picture 0" descr="Untitled-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 cop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9890" cy="126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D34" w:rsidRDefault="00DA7D34" w:rsidP="00DA7D34">
      <w:pPr>
        <w:spacing w:before="100" w:beforeAutospacing="1" w:after="100" w:afterAutospacing="1" w:line="240" w:lineRule="auto"/>
        <w:ind w:right="-244"/>
        <w:jc w:val="center"/>
        <w:outlineLvl w:val="2"/>
        <w:rPr>
          <w:rFonts w:ascii="Blackoak Std" w:hAnsi="Blackoak Std"/>
          <w:sz w:val="48"/>
          <w:szCs w:val="10"/>
        </w:rPr>
      </w:pPr>
      <w:r w:rsidRPr="00DA7D34">
        <w:rPr>
          <w:rFonts w:ascii="Blackoak Std" w:hAnsi="Blackoak Std"/>
          <w:sz w:val="48"/>
          <w:szCs w:val="10"/>
        </w:rPr>
        <w:t>SDS ABACUS</w:t>
      </w:r>
    </w:p>
    <w:p w:rsidR="00F5277F" w:rsidRPr="00DA7D34" w:rsidRDefault="00F5277F" w:rsidP="00DA7D34">
      <w:pPr>
        <w:spacing w:before="100" w:beforeAutospacing="1" w:after="100" w:afterAutospacing="1" w:line="240" w:lineRule="auto"/>
        <w:ind w:right="-244"/>
        <w:jc w:val="center"/>
        <w:outlineLvl w:val="2"/>
        <w:rPr>
          <w:rFonts w:ascii="Blackoak Std" w:hAnsi="Blackoak Std"/>
          <w:sz w:val="48"/>
          <w:szCs w:val="10"/>
        </w:rPr>
      </w:pPr>
      <w:r>
        <w:t>A Unit of M/S Srishti Design Studio</w:t>
      </w:r>
      <w:r w:rsidR="00DA7D34">
        <w:t xml:space="preserve"> (SDS Education)</w:t>
      </w:r>
      <w:r>
        <w:t xml:space="preserve"> | Estd. 2006 A.T. Road, Gaurisagar Tiniali, Sivasagar, Assam - 785664 </w:t>
      </w:r>
      <w:r>
        <w:rPr>
          <w:rFonts w:ascii="Calibri" w:hAnsi="Calibri" w:cs="Calibri"/>
        </w:rPr>
        <w:t>📞</w:t>
      </w:r>
      <w:r>
        <w:t xml:space="preserve"> +91-99543-28379</w:t>
      </w:r>
      <w:r w:rsidR="00DA7D34">
        <w:t>,</w:t>
      </w:r>
      <w:r>
        <w:t xml:space="preserve"> |</w:t>
      </w:r>
      <w:r w:rsidR="00DA7D34" w:rsidRPr="00DA7D34">
        <w:rPr>
          <w:rFonts w:ascii="Times New Roman" w:eastAsia="Times New Roman" w:hAnsi="Times New Roman" w:cs="Times New Roman"/>
          <w:lang w:eastAsia="en-IN" w:bidi="hi-IN"/>
        </w:rPr>
        <w:t>7002055801</w:t>
      </w:r>
      <w:r>
        <w:t xml:space="preserve"> </w:t>
      </w:r>
      <w:r>
        <w:rPr>
          <w:rFonts w:ascii="MS Gothic" w:eastAsia="MS Gothic" w:hAnsi="MS Gothic" w:cs="MS Gothic" w:hint="eastAsia"/>
        </w:rPr>
        <w:t>✉</w:t>
      </w:r>
      <w:r>
        <w:t xml:space="preserve"> sdseducation2006@gmail.com  </w:t>
      </w:r>
      <w:r>
        <w:rPr>
          <w:rFonts w:ascii="Calibri" w:hAnsi="Calibri" w:cs="Calibri"/>
        </w:rPr>
        <w:t>🌐</w:t>
      </w:r>
      <w:r>
        <w:t xml:space="preserve"> sdseducation.in |sdsabacus.com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  <w:t>Govt. Regd. No. RF/SIVA/166/21</w:t>
      </w:r>
    </w:p>
    <w:p w:rsidR="00F5277F" w:rsidRDefault="00F5277F" w:rsidP="00DA7D34">
      <w:pPr>
        <w:spacing w:before="100" w:beforeAutospacing="1" w:after="100" w:afterAutospacing="1" w:line="240" w:lineRule="auto"/>
        <w:ind w:left="-27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Franchise Proposal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5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Table of Contents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Executive Summary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About the Organization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Vision and Mission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Importance of Abacus Education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Franchise Opportunity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Business Model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Courses Offered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Franchise Benefits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Infrastructure Requirements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Investment Details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Income Opportunity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Marketing and Support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Training and Certification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Franchise Terms and Conditions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Benefits of Partnering with Us</w:t>
      </w:r>
    </w:p>
    <w:p w:rsidR="005F6102" w:rsidRPr="005F6102" w:rsidRDefault="005F6102" w:rsidP="005F61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Contact Information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6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1. Executive Summary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lastRenderedPageBreak/>
        <w:t>The Abacus Training Institute Franchise Program is an excellent opportunity for entrepreneurs, teachers, and coaching center owners to build a successful business in the education sector.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Our institute provides scientifically designed Abacus training that enhances children’s mental calculation ability, concentration, memory power, creativity, and self-confidence.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We invite interested individuals and organizations to join us as franchise partners.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7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2. About the Organization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SDS Abacus is an educational institution operating under </w:t>
      </w:r>
      <w:r w:rsidRPr="005F6102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M/S Srishti Design Studio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 With years of experience, the organization has been providing quality education and skill development training in computer and technology education.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Courses offered by the institute:</w:t>
      </w:r>
    </w:p>
    <w:p w:rsidR="005F6102" w:rsidRPr="005F6102" w:rsidRDefault="005F6102" w:rsidP="005F61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Abacus Training</w:t>
      </w:r>
    </w:p>
    <w:p w:rsidR="005F6102" w:rsidRPr="005F6102" w:rsidRDefault="005F6102" w:rsidP="005F61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Mental Math Program</w:t>
      </w:r>
    </w:p>
    <w:p w:rsidR="005F6102" w:rsidRPr="005F6102" w:rsidRDefault="005F6102" w:rsidP="005F61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Computer Education</w:t>
      </w:r>
    </w:p>
    <w:p w:rsidR="005F6102" w:rsidRPr="005F6102" w:rsidRDefault="005F6102" w:rsidP="005F61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Skill Development Courses</w:t>
      </w:r>
    </w:p>
    <w:p w:rsidR="005F6102" w:rsidRPr="005F6102" w:rsidRDefault="005F6102" w:rsidP="005F61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Personality Development Programs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Our goal is to provide affordable and quality education while creating entrepreneurial opportunities through our franchise system.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8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3. Vision and Mission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Vision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To develop children with advanced learning abilities and establish ourselves as a leading institution in Abacus and Mental Math education.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Mission</w:t>
      </w:r>
    </w:p>
    <w:p w:rsidR="005F6102" w:rsidRPr="005F6102" w:rsidRDefault="005F6102" w:rsidP="005F61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Improve children’s mathematical abilities</w:t>
      </w:r>
    </w:p>
    <w:p w:rsidR="005F6102" w:rsidRPr="005F6102" w:rsidRDefault="005F6102" w:rsidP="005F61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Enhance concentration and memory power</w:t>
      </w:r>
    </w:p>
    <w:p w:rsidR="005F6102" w:rsidRPr="005F6102" w:rsidRDefault="005F6102" w:rsidP="005F61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Provide affordable and quality education</w:t>
      </w:r>
    </w:p>
    <w:p w:rsidR="005F6102" w:rsidRPr="005F6102" w:rsidRDefault="005F6102" w:rsidP="005F61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Expand educational opportunities in urban and rural areas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9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lastRenderedPageBreak/>
        <w:t>4. Importance of Abacus Education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Abacus education is a globally recognized learning method that supports brain development in children.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Benefits of Abacus Education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Faster calculation skills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Improved concentration power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Strong memory enhancement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Increased self-confidence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Development of visualization skills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Coordination of left and right brain functions</w:t>
      </w:r>
    </w:p>
    <w:p w:rsidR="005F6102" w:rsidRPr="005F6102" w:rsidRDefault="005F6102" w:rsidP="005F61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Better academic performance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Due to these benefits, the demand for Abacus education among parents is rapidly increasing.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0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5. Franchise Opportunity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We provide a complete franchise model for individuals and institutions interested in starting an Abacus Training Center.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Who Can Start an Abacus Center?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Coaching Centers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School Teachers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Entrepreneurs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Educational Institutions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Tuition Centers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Homemakers</w:t>
      </w:r>
    </w:p>
    <w:p w:rsidR="005F6102" w:rsidRPr="005F6102" w:rsidRDefault="005F6102" w:rsidP="005F61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Any Training Institute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Franchise Models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hi-IN"/>
        </w:rPr>
        <w:t>1. Single Center Franchise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Operate an authorized Abacus training center in your area.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hi-IN"/>
        </w:rPr>
        <w:t>2. Area Franchise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Manage multiple centers within a district or region.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hi-IN"/>
        </w:rPr>
        <w:t>3. School Collaboration Program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lastRenderedPageBreak/>
        <w:t>Provide Abacus education through partnerships with schools.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1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6. Business Model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Our franchise model is simple, reliable, and profitable.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Sources of Income</w:t>
      </w:r>
    </w:p>
    <w:p w:rsidR="005F6102" w:rsidRPr="005F6102" w:rsidRDefault="005F6102" w:rsidP="005F61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Student admission fees</w:t>
      </w:r>
    </w:p>
    <w:p w:rsidR="005F6102" w:rsidRPr="005F6102" w:rsidRDefault="005F6102" w:rsidP="005F61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Monthly tuition fees</w:t>
      </w:r>
    </w:p>
    <w:p w:rsidR="005F6102" w:rsidRPr="005F6102" w:rsidRDefault="005F6102" w:rsidP="005F61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Study material charges</w:t>
      </w:r>
    </w:p>
    <w:p w:rsidR="005F6102" w:rsidRPr="005F6102" w:rsidRDefault="005F6102" w:rsidP="005F61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Certification fees</w:t>
      </w:r>
    </w:p>
    <w:p w:rsidR="005F6102" w:rsidRPr="005F6102" w:rsidRDefault="005F6102" w:rsidP="005F61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Competitions and event programs</w:t>
      </w:r>
    </w:p>
    <w:p w:rsidR="005F6102" w:rsidRPr="005F6102" w:rsidRDefault="005F6102" w:rsidP="005F61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Advanced level courses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Student Age Group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Children aged 5 to 15 years.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Teacher Training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Individuals aged 21 to 45 years with Higher Secondary qualification can undergo teacher training.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Types of Classes</w:t>
      </w:r>
    </w:p>
    <w:p w:rsidR="005F6102" w:rsidRPr="005F6102" w:rsidRDefault="005F6102" w:rsidP="005F61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Weekly Classes</w:t>
      </w:r>
    </w:p>
    <w:p w:rsidR="005F6102" w:rsidRPr="005F6102" w:rsidRDefault="005F6102" w:rsidP="005F61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Fortnightly Classes</w:t>
      </w:r>
    </w:p>
    <w:p w:rsidR="005F6102" w:rsidRPr="005F6102" w:rsidRDefault="005F6102" w:rsidP="005F61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Online Classes</w:t>
      </w:r>
    </w:p>
    <w:p w:rsidR="005F6102" w:rsidRPr="005F6102" w:rsidRDefault="005F6102" w:rsidP="005F61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Offline Classroom Training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2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7. Courses Offered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Foundation Level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Introduction to Abacus and number concepts.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Beginner Level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Basic calculations using the Abacus.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lastRenderedPageBreak/>
        <w:t>Intermediate Level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Fast calculation and visualization techniques.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Advanced Level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Mental Math without using the physical Abacus.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Grand Master Level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High-speed mental calculation and competitive training.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3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8. Franchise Benefits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Complete Academic Support</w:t>
      </w:r>
    </w:p>
    <w:p w:rsidR="005F6102" w:rsidRPr="005F6102" w:rsidRDefault="005F6102" w:rsidP="005F61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Curriculum</w:t>
      </w:r>
    </w:p>
    <w:p w:rsidR="005F6102" w:rsidRPr="005F6102" w:rsidRDefault="005F6102" w:rsidP="005F61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Teaching methods</w:t>
      </w:r>
    </w:p>
    <w:p w:rsidR="005F6102" w:rsidRPr="005F6102" w:rsidRDefault="005F6102" w:rsidP="005F61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Student worksheets</w:t>
      </w:r>
    </w:p>
    <w:p w:rsidR="005F6102" w:rsidRPr="005F6102" w:rsidRDefault="005F6102" w:rsidP="005F61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Practice materials</w:t>
      </w:r>
    </w:p>
    <w:p w:rsidR="005F6102" w:rsidRPr="005F6102" w:rsidRDefault="005F6102" w:rsidP="005F61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Evaluation system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Brand Support</w:t>
      </w:r>
    </w:p>
    <w:p w:rsidR="005F6102" w:rsidRPr="005F6102" w:rsidRDefault="005F6102" w:rsidP="005F61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Franchise Certificate</w:t>
      </w:r>
    </w:p>
    <w:p w:rsidR="005F6102" w:rsidRPr="005F6102" w:rsidRDefault="005F6102" w:rsidP="005F61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Authorized Branding</w:t>
      </w:r>
    </w:p>
    <w:p w:rsidR="005F6102" w:rsidRPr="005F6102" w:rsidRDefault="005F6102" w:rsidP="005F61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Promotional Materials</w:t>
      </w:r>
    </w:p>
    <w:p w:rsidR="005F6102" w:rsidRPr="005F6102" w:rsidRDefault="005F6102" w:rsidP="005F61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Digital Marketing Support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Business Support</w:t>
      </w:r>
    </w:p>
    <w:p w:rsidR="005F6102" w:rsidRPr="005F6102" w:rsidRDefault="005F6102" w:rsidP="005F61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Center setup guidance</w:t>
      </w:r>
    </w:p>
    <w:p w:rsidR="005F6102" w:rsidRPr="005F6102" w:rsidRDefault="005F6102" w:rsidP="005F61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Teacher training</w:t>
      </w:r>
    </w:p>
    <w:p w:rsidR="005F6102" w:rsidRPr="005F6102" w:rsidRDefault="005F6102" w:rsidP="005F61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Admission support</w:t>
      </w:r>
    </w:p>
    <w:p w:rsidR="005F6102" w:rsidRPr="005F6102" w:rsidRDefault="005F6102" w:rsidP="005F61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Marketing strategies</w:t>
      </w:r>
    </w:p>
    <w:p w:rsidR="005F6102" w:rsidRPr="005F6102" w:rsidRDefault="005F6102" w:rsidP="005F61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Student management assistance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Technical Support</w:t>
      </w:r>
    </w:p>
    <w:p w:rsidR="005F6102" w:rsidRPr="005F6102" w:rsidRDefault="005F6102" w:rsidP="005F61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Online training support</w:t>
      </w:r>
    </w:p>
    <w:p w:rsidR="005F6102" w:rsidRPr="005F6102" w:rsidRDefault="005F6102" w:rsidP="005F61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Digital learning materials</w:t>
      </w:r>
    </w:p>
    <w:p w:rsidR="005F6102" w:rsidRPr="005F6102" w:rsidRDefault="005F6102" w:rsidP="005F61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Supporting software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lastRenderedPageBreak/>
        <w:pict>
          <v:rect id="_x0000_i1034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9. Infrastructure Requirements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Minimum Requirements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200–500 sq. ft. classroom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Whiteboard or Smart Board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Tables and Chairs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Proper lighting and ventilation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Abacus teacher tools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First aid kit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Internet connection</w:t>
      </w:r>
    </w:p>
    <w:p w:rsidR="005F6102" w:rsidRPr="005F6102" w:rsidRDefault="005F6102" w:rsidP="005F61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CCTV cameras (if required)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Staff Requirements</w:t>
      </w:r>
    </w:p>
    <w:p w:rsidR="005F6102" w:rsidRPr="005F6102" w:rsidRDefault="005F6102" w:rsidP="005F61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 Center Coordinator</w:t>
      </w:r>
    </w:p>
    <w:p w:rsidR="005F6102" w:rsidRPr="005F6102" w:rsidRDefault="005F6102" w:rsidP="005F61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1–2 Trained Teachers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5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10. Investment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1"/>
        <w:gridCol w:w="6335"/>
      </w:tblGrid>
      <w:tr w:rsidR="005F6102" w:rsidRPr="005F6102" w:rsidTr="005F61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Estimated Cost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Teacher Training Program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₹10,000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Abacus Teacher Tool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₹2,500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Books (8 Levels)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₹1,600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Receipt Book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₹300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Website &amp; Software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₹1,000 per level (renewable and to be collected from franchisee)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Classroom Setup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₹30,000 – ₹80,000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Promotion &amp; Miscellaneous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₹10,000</w:t>
            </w:r>
          </w:p>
        </w:tc>
      </w:tr>
    </w:tbl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Total Estimated Investment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₹75,000 – ₹2,00,000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The investment may vary depending on location and center size.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6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11. Income Opportunity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lastRenderedPageBreak/>
        <w:t>Example of Monthly Income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2"/>
        <w:gridCol w:w="1514"/>
        <w:gridCol w:w="2369"/>
      </w:tblGrid>
      <w:tr w:rsidR="005F6102" w:rsidRPr="005F6102" w:rsidTr="005F61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Students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Average Fee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Monthly Income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50 Students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₹500 – ₹1000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₹25,000 – ₹50,000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100 Students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₹500 – ₹1000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₹50,000 – ₹1,00,000</w:t>
            </w:r>
          </w:p>
        </w:tc>
      </w:tr>
      <w:tr w:rsidR="005F6102" w:rsidRPr="005F6102" w:rsidTr="005F6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200 Students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₹500 – ₹1000</w:t>
            </w:r>
          </w:p>
        </w:tc>
        <w:tc>
          <w:tcPr>
            <w:tcW w:w="0" w:type="auto"/>
            <w:vAlign w:val="center"/>
            <w:hideMark/>
          </w:tcPr>
          <w:p w:rsidR="005F6102" w:rsidRPr="005F6102" w:rsidRDefault="005F6102" w:rsidP="005F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5F6102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₹1,00,000 – ₹2,00,000</w:t>
            </w:r>
          </w:p>
        </w:tc>
      </w:tr>
    </w:tbl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With low operational costs and recurring admissions, Abacus education can become a highly profitable business.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7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12. Marketing and Support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We provide strong marketing support to our franchise partners.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Marketing Support</w:t>
      </w:r>
    </w:p>
    <w:p w:rsidR="005F6102" w:rsidRPr="005F6102" w:rsidRDefault="005F6102" w:rsidP="005F610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Social media promotions</w:t>
      </w:r>
    </w:p>
    <w:p w:rsidR="005F6102" w:rsidRPr="005F6102" w:rsidRDefault="005F6102" w:rsidP="005F610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Admission campaign support</w:t>
      </w:r>
    </w:p>
    <w:p w:rsidR="005F6102" w:rsidRPr="005F6102" w:rsidRDefault="005F6102" w:rsidP="005F610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Poster and banner designs</w:t>
      </w:r>
    </w:p>
    <w:p w:rsidR="005F6102" w:rsidRPr="005F6102" w:rsidRDefault="005F6102" w:rsidP="005F610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Digital advertisements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Operational Support</w:t>
      </w:r>
    </w:p>
    <w:p w:rsidR="005F6102" w:rsidRPr="005F6102" w:rsidRDefault="005F6102" w:rsidP="005F61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Teacher guidance (Teacher Training Program)</w:t>
      </w:r>
    </w:p>
    <w:p w:rsidR="005F6102" w:rsidRPr="005F6102" w:rsidRDefault="005F6102" w:rsidP="005F61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Business consultation</w:t>
      </w:r>
    </w:p>
    <w:p w:rsidR="005F6102" w:rsidRPr="005F6102" w:rsidRDefault="005F6102" w:rsidP="005F61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Online meeting support</w:t>
      </w:r>
    </w:p>
    <w:p w:rsidR="005F6102" w:rsidRPr="005F6102" w:rsidRDefault="005F6102" w:rsidP="005F61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Regular academic updates</w:t>
      </w:r>
    </w:p>
    <w:p w:rsidR="005F6102" w:rsidRPr="005F6102" w:rsidRDefault="005F6102" w:rsidP="005F61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Software support for branch management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8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13. Training and Certification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All franchise partners and teachers will receive:</w:t>
      </w:r>
    </w:p>
    <w:p w:rsidR="005F6102" w:rsidRPr="005F6102" w:rsidRDefault="005F6102" w:rsidP="005F610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Professional teacher training</w:t>
      </w:r>
    </w:p>
    <w:p w:rsidR="005F6102" w:rsidRPr="005F6102" w:rsidRDefault="005F6102" w:rsidP="005F610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Guidance on teaching methods</w:t>
      </w:r>
    </w:p>
    <w:p w:rsidR="005F6102" w:rsidRPr="005F6102" w:rsidRDefault="005F6102" w:rsidP="005F610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Student management strategies</w:t>
      </w:r>
    </w:p>
    <w:p w:rsidR="005F6102" w:rsidRPr="005F6102" w:rsidRDefault="005F6102" w:rsidP="005F610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Certification upon successful completion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39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lastRenderedPageBreak/>
        <w:t>14. Franchise Terms and Conditions</w:t>
      </w:r>
    </w:p>
    <w:p w:rsidR="005F6102" w:rsidRPr="005F6102" w:rsidRDefault="005F6102" w:rsidP="005F610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Franchise validity as per agreement</w:t>
      </w:r>
    </w:p>
    <w:p w:rsidR="005F6102" w:rsidRPr="005F6102" w:rsidRDefault="005F6102" w:rsidP="005F610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Unauthorized use of brand name is prohibited</w:t>
      </w:r>
    </w:p>
    <w:p w:rsidR="005F6102" w:rsidRPr="005F6102" w:rsidRDefault="005F6102" w:rsidP="005F610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Academic standards must be maintained</w:t>
      </w:r>
    </w:p>
    <w:p w:rsidR="005F6102" w:rsidRPr="005F6102" w:rsidRDefault="005F6102" w:rsidP="005F610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Regular reporting and communication are mandatory</w:t>
      </w:r>
    </w:p>
    <w:p w:rsidR="005F6102" w:rsidRPr="005F6102" w:rsidRDefault="005F6102" w:rsidP="005F610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Fees and royalty applicable as per agreement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40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15. Benefits of Partnering with Us</w: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  <w:t>Special Advantages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Growing education industry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Low investment business opportunity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High demand among parents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Complete training and support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Flexible operational system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Long-term growth opportunities</w:t>
      </w:r>
    </w:p>
    <w:p w:rsidR="005F6102" w:rsidRPr="005F6102" w:rsidRDefault="005F6102" w:rsidP="005F610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Trusted educational brand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By partnering with us, you can become a part of an important mission dedicated to children’s educational development.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41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t>16. Contact Information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M/S Srishti Design Studio (SDS Education)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📞 Contact Numbers: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  <w:t>9954328379, 7002055801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📧 Email: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hyperlink r:id="rId6" w:history="1">
        <w:r w:rsidRPr="005F6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sdseducation2006@gmail.com</w:t>
        </w:r>
      </w:hyperlink>
    </w:p>
    <w:p w:rsid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📍 Address: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  <w:t>M/S Srishti Design Studio (SDS)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  <w:t>A.T. Road, GaurisagarTiniali,</w:t>
      </w: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  <w:t>Sivasagar, Assam</w:t>
      </w:r>
    </w:p>
    <w:p w:rsidR="00145BE9" w:rsidRPr="005F6102" w:rsidRDefault="00145BE9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www.sdsabacus.com</w:t>
      </w:r>
    </w:p>
    <w:p w:rsidR="005F6102" w:rsidRPr="005F6102" w:rsidRDefault="000C3715" w:rsidP="005F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0C3715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42" style="width:0;height:1.5pt" o:hralign="center" o:hrstd="t" o:hr="t" fillcolor="#a0a0a0" stroked="f"/>
        </w:pict>
      </w:r>
    </w:p>
    <w:p w:rsidR="005F6102" w:rsidRPr="005F6102" w:rsidRDefault="005F6102" w:rsidP="005F61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</w:pPr>
      <w:r w:rsidRPr="005F61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hi-IN"/>
        </w:rPr>
        <w:lastRenderedPageBreak/>
        <w:t>Thank You</w:t>
      </w:r>
    </w:p>
    <w:p w:rsidR="005F6102" w:rsidRPr="005F6102" w:rsidRDefault="005F6102" w:rsidP="005F61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F610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Welcome to this journey of building a brighter future through Abacus education.</w:t>
      </w:r>
    </w:p>
    <w:p w:rsidR="002717CF" w:rsidRDefault="002717CF">
      <w:bookmarkStart w:id="0" w:name="_GoBack"/>
      <w:bookmarkEnd w:id="0"/>
    </w:p>
    <w:sectPr w:rsidR="002717CF" w:rsidSect="00F17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oak St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535"/>
    <w:multiLevelType w:val="multilevel"/>
    <w:tmpl w:val="427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42053"/>
    <w:multiLevelType w:val="multilevel"/>
    <w:tmpl w:val="A61A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31ED2"/>
    <w:multiLevelType w:val="multilevel"/>
    <w:tmpl w:val="282A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A2686"/>
    <w:multiLevelType w:val="multilevel"/>
    <w:tmpl w:val="195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878F2"/>
    <w:multiLevelType w:val="multilevel"/>
    <w:tmpl w:val="6DB8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76685"/>
    <w:multiLevelType w:val="multilevel"/>
    <w:tmpl w:val="9226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2E5E76"/>
    <w:multiLevelType w:val="multilevel"/>
    <w:tmpl w:val="2CC2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31AD7"/>
    <w:multiLevelType w:val="multilevel"/>
    <w:tmpl w:val="C84E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375FA"/>
    <w:multiLevelType w:val="multilevel"/>
    <w:tmpl w:val="7B54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B33DD"/>
    <w:multiLevelType w:val="multilevel"/>
    <w:tmpl w:val="E6FE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E77E5A"/>
    <w:multiLevelType w:val="multilevel"/>
    <w:tmpl w:val="1F0E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5C636D"/>
    <w:multiLevelType w:val="multilevel"/>
    <w:tmpl w:val="0D78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153F4"/>
    <w:multiLevelType w:val="multilevel"/>
    <w:tmpl w:val="1F12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D27B2E"/>
    <w:multiLevelType w:val="multilevel"/>
    <w:tmpl w:val="C05E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ED0A8E"/>
    <w:multiLevelType w:val="multilevel"/>
    <w:tmpl w:val="1DFC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8D4EA8"/>
    <w:multiLevelType w:val="multilevel"/>
    <w:tmpl w:val="82A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02356"/>
    <w:multiLevelType w:val="multilevel"/>
    <w:tmpl w:val="C078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D06ADE"/>
    <w:multiLevelType w:val="multilevel"/>
    <w:tmpl w:val="042A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14"/>
  </w:num>
  <w:num w:numId="4">
    <w:abstractNumId w:val="6"/>
  </w:num>
  <w:num w:numId="5">
    <w:abstractNumId w:val="2"/>
  </w:num>
  <w:num w:numId="6">
    <w:abstractNumId w:val="4"/>
  </w:num>
  <w:num w:numId="7">
    <w:abstractNumId w:val="11"/>
  </w:num>
  <w:num w:numId="8">
    <w:abstractNumId w:val="13"/>
  </w:num>
  <w:num w:numId="9">
    <w:abstractNumId w:val="7"/>
  </w:num>
  <w:num w:numId="10">
    <w:abstractNumId w:val="5"/>
  </w:num>
  <w:num w:numId="11">
    <w:abstractNumId w:val="8"/>
  </w:num>
  <w:num w:numId="12">
    <w:abstractNumId w:val="15"/>
  </w:num>
  <w:num w:numId="13">
    <w:abstractNumId w:val="9"/>
  </w:num>
  <w:num w:numId="14">
    <w:abstractNumId w:val="3"/>
  </w:num>
  <w:num w:numId="15">
    <w:abstractNumId w:val="12"/>
  </w:num>
  <w:num w:numId="16">
    <w:abstractNumId w:val="1"/>
  </w:num>
  <w:num w:numId="17">
    <w:abstractNumId w:val="17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5F6102"/>
    <w:rsid w:val="000C3715"/>
    <w:rsid w:val="00145BE9"/>
    <w:rsid w:val="002717CF"/>
    <w:rsid w:val="00572320"/>
    <w:rsid w:val="005F6102"/>
    <w:rsid w:val="00DA7D34"/>
    <w:rsid w:val="00F1739A"/>
    <w:rsid w:val="00F52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9A"/>
  </w:style>
  <w:style w:type="paragraph" w:styleId="Heading1">
    <w:name w:val="heading 1"/>
    <w:basedOn w:val="Normal"/>
    <w:link w:val="Heading1Char"/>
    <w:uiPriority w:val="9"/>
    <w:qFormat/>
    <w:rsid w:val="005F6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paragraph" w:styleId="Heading2">
    <w:name w:val="heading 2"/>
    <w:basedOn w:val="Normal"/>
    <w:link w:val="Heading2Char"/>
    <w:uiPriority w:val="9"/>
    <w:qFormat/>
    <w:rsid w:val="005F6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paragraph" w:styleId="Heading3">
    <w:name w:val="heading 3"/>
    <w:basedOn w:val="Normal"/>
    <w:link w:val="Heading3Char"/>
    <w:uiPriority w:val="9"/>
    <w:qFormat/>
    <w:rsid w:val="005F61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102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5F6102"/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5F6102"/>
    <w:rPr>
      <w:rFonts w:ascii="Times New Roman" w:eastAsia="Times New Roman" w:hAnsi="Times New Roman" w:cs="Times New Roman"/>
      <w:b/>
      <w:bCs/>
      <w:sz w:val="27"/>
      <w:szCs w:val="27"/>
      <w:lang w:eastAsia="en-IN" w:bidi="hi-IN"/>
    </w:rPr>
  </w:style>
  <w:style w:type="paragraph" w:styleId="NormalWeb">
    <w:name w:val="Normal (Web)"/>
    <w:basedOn w:val="Normal"/>
    <w:uiPriority w:val="99"/>
    <w:semiHidden/>
    <w:unhideWhenUsed/>
    <w:rsid w:val="005F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5F610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61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6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paragraph" w:styleId="Heading2">
    <w:name w:val="heading 2"/>
    <w:basedOn w:val="Normal"/>
    <w:link w:val="Heading2Char"/>
    <w:uiPriority w:val="9"/>
    <w:qFormat/>
    <w:rsid w:val="005F6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paragraph" w:styleId="Heading3">
    <w:name w:val="heading 3"/>
    <w:basedOn w:val="Normal"/>
    <w:link w:val="Heading3Char"/>
    <w:uiPriority w:val="9"/>
    <w:qFormat/>
    <w:rsid w:val="005F61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102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5F6102"/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5F6102"/>
    <w:rPr>
      <w:rFonts w:ascii="Times New Roman" w:eastAsia="Times New Roman" w:hAnsi="Times New Roman" w:cs="Times New Roman"/>
      <w:b/>
      <w:bCs/>
      <w:sz w:val="27"/>
      <w:szCs w:val="27"/>
      <w:lang w:eastAsia="en-IN" w:bidi="hi-IN"/>
    </w:rPr>
  </w:style>
  <w:style w:type="paragraph" w:styleId="NormalWeb">
    <w:name w:val="Normal (Web)"/>
    <w:basedOn w:val="Normal"/>
    <w:uiPriority w:val="99"/>
    <w:semiHidden/>
    <w:unhideWhenUsed/>
    <w:rsid w:val="005F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5F610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61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seducation200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2026-05-28T11:42:00Z</dcterms:created>
  <dcterms:modified xsi:type="dcterms:W3CDTF">2026-05-28T11:42:00Z</dcterms:modified>
</cp:coreProperties>
</file>